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D132D7" w:rsidRDefault="00F33A5D" w:rsidP="00F33A5D">
      <w:pPr>
        <w:jc w:val="right"/>
        <w:rPr>
          <w:rFonts w:ascii="Segoe UI" w:hAnsi="Segoe UI" w:cs="Segoe UI"/>
          <w:b/>
          <w:sz w:val="24"/>
          <w:szCs w:val="24"/>
        </w:rPr>
      </w:pPr>
      <w:r w:rsidRPr="00D132D7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  <w:highlight w:val="yellow"/>
        </w:rPr>
      </w:pPr>
    </w:p>
    <w:p w14:paraId="2FCFABDD" w14:textId="1BF667BA" w:rsidR="00F33A5D" w:rsidRPr="00F33A5D" w:rsidRDefault="00E04254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29AEC6B4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141720" cy="581025"/>
                <wp:effectExtent l="0" t="0" r="11430" b="28575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810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0C2CD" w14:textId="5C604817" w:rsidR="00FA2CEE" w:rsidRPr="000275F5" w:rsidRDefault="000275F5" w:rsidP="000275F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75F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Zadbaj </w:t>
                            </w:r>
                            <w:r w:rsidR="00EE59F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AF1A8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piersi</w:t>
                            </w:r>
                            <w:r w:rsidRPr="000275F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 Promenadą! Bezpłatne badania dla warszawianek w</w:t>
                            </w:r>
                            <w:r w:rsidR="0097391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0275F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ramach akcji „</w:t>
                            </w:r>
                            <w:proofErr w:type="spellStart"/>
                            <w:r w:rsidRPr="000275F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Biustowniczki</w:t>
                            </w:r>
                            <w:proofErr w:type="spellEnd"/>
                            <w:r w:rsidRPr="000275F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4pt;margin-top:21.2pt;width:483.6pt;height:45.75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" filled="f" strokeweight=".16936mm">
                <v:textbox inset="0,0,0,0">
                  <w:txbxContent>
                    <w:p w14:paraId="3A50C2CD" w14:textId="5C604817" w:rsidR="00FA2CEE" w:rsidRPr="000275F5" w:rsidRDefault="000275F5" w:rsidP="000275F5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275F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Zadbaj </w:t>
                      </w:r>
                      <w:r w:rsidR="00EE59F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o </w:t>
                      </w:r>
                      <w:r w:rsidR="00AF1A8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piersi</w:t>
                      </w:r>
                      <w:r w:rsidRPr="000275F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z Promenadą! Bezpłatne badania dla warszawianek w</w:t>
                      </w:r>
                      <w:r w:rsidR="0097391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0275F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ramach akcji „</w:t>
                      </w:r>
                      <w:proofErr w:type="spellStart"/>
                      <w:r w:rsidRPr="000275F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Biustowniczki</w:t>
                      </w:r>
                      <w:proofErr w:type="spellEnd"/>
                      <w:r w:rsidRPr="000275F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3A5D" w:rsidRPr="0054418F">
        <w:rPr>
          <w:rFonts w:ascii="Segoe UI" w:hAnsi="Segoe UI" w:cs="Segoe UI"/>
          <w:sz w:val="20"/>
          <w:szCs w:val="20"/>
        </w:rPr>
        <w:t xml:space="preserve">Warszawa, </w:t>
      </w:r>
      <w:r w:rsidR="000275F5" w:rsidRPr="000E267D">
        <w:rPr>
          <w:rFonts w:ascii="Segoe UI" w:hAnsi="Segoe UI" w:cs="Segoe UI"/>
          <w:sz w:val="20"/>
          <w:szCs w:val="20"/>
        </w:rPr>
        <w:t>2</w:t>
      </w:r>
      <w:r w:rsidR="00941DAA" w:rsidRPr="000E267D">
        <w:rPr>
          <w:rFonts w:ascii="Segoe UI" w:hAnsi="Segoe UI" w:cs="Segoe UI"/>
          <w:sz w:val="20"/>
          <w:szCs w:val="20"/>
        </w:rPr>
        <w:t>5</w:t>
      </w:r>
      <w:r w:rsidR="00BD02DF" w:rsidRPr="00851ACA">
        <w:rPr>
          <w:rFonts w:ascii="Segoe UI" w:hAnsi="Segoe UI" w:cs="Segoe UI"/>
          <w:sz w:val="20"/>
          <w:szCs w:val="20"/>
        </w:rPr>
        <w:t xml:space="preserve"> </w:t>
      </w:r>
      <w:r w:rsidR="00454998">
        <w:rPr>
          <w:rFonts w:ascii="Segoe UI" w:hAnsi="Segoe UI" w:cs="Segoe UI"/>
          <w:sz w:val="20"/>
          <w:szCs w:val="20"/>
        </w:rPr>
        <w:t>marca</w:t>
      </w:r>
      <w:r w:rsidR="00F353CA">
        <w:rPr>
          <w:rFonts w:ascii="Segoe UI" w:hAnsi="Segoe UI" w:cs="Segoe UI"/>
          <w:sz w:val="20"/>
          <w:szCs w:val="20"/>
        </w:rPr>
        <w:t xml:space="preserve"> </w:t>
      </w:r>
      <w:r w:rsidR="00F33A5D" w:rsidRPr="0054418F">
        <w:rPr>
          <w:rFonts w:ascii="Segoe UI" w:hAnsi="Segoe UI" w:cs="Segoe UI"/>
          <w:sz w:val="20"/>
          <w:szCs w:val="20"/>
        </w:rPr>
        <w:t>202</w:t>
      </w:r>
      <w:r w:rsidR="00FA2CEE">
        <w:rPr>
          <w:rFonts w:ascii="Segoe UI" w:hAnsi="Segoe UI" w:cs="Segoe UI"/>
          <w:sz w:val="20"/>
          <w:szCs w:val="20"/>
        </w:rPr>
        <w:t>4</w:t>
      </w:r>
      <w:r w:rsidR="00F33A5D" w:rsidRPr="0054418F">
        <w:rPr>
          <w:rFonts w:ascii="Segoe UI" w:hAnsi="Segoe UI" w:cs="Segoe UI"/>
          <w:sz w:val="20"/>
          <w:szCs w:val="20"/>
        </w:rPr>
        <w:t xml:space="preserve"> r.</w:t>
      </w:r>
    </w:p>
    <w:p w14:paraId="05AC1953" w14:textId="77777777" w:rsidR="003235D5" w:rsidRDefault="003235D5" w:rsidP="00433E27">
      <w:pPr>
        <w:rPr>
          <w:rFonts w:ascii="Segoe UI" w:hAnsi="Segoe UI" w:cs="Segoe UI"/>
        </w:rPr>
      </w:pPr>
    </w:p>
    <w:p w14:paraId="0B4354E8" w14:textId="46A316B1" w:rsidR="000275F5" w:rsidRPr="000D5CC1" w:rsidRDefault="000275F5" w:rsidP="000275F5">
      <w:pPr>
        <w:ind w:left="-113" w:right="-113"/>
        <w:jc w:val="both"/>
        <w:rPr>
          <w:rFonts w:ascii="Segoe UI" w:hAnsi="Segoe UI" w:cs="Segoe UI"/>
          <w:b/>
          <w:bCs/>
          <w:spacing w:val="3"/>
          <w:sz w:val="20"/>
          <w:szCs w:val="20"/>
          <w:shd w:val="clear" w:color="auto" w:fill="FFFFFF"/>
        </w:rPr>
      </w:pPr>
      <w:r w:rsidRPr="000D5CC1">
        <w:rPr>
          <w:rFonts w:ascii="Segoe UI" w:hAnsi="Segoe UI" w:cs="Segoe UI"/>
          <w:b/>
          <w:bCs/>
          <w:sz w:val="20"/>
          <w:szCs w:val="20"/>
        </w:rPr>
        <w:t xml:space="preserve">Zrób badanie USG piersi </w:t>
      </w:r>
      <w:r w:rsidR="0097391B" w:rsidRPr="00775735">
        <w:rPr>
          <w:rFonts w:ascii="Segoe UI" w:hAnsi="Segoe UI" w:cs="Segoe UI"/>
          <w:b/>
          <w:bCs/>
          <w:sz w:val="20"/>
          <w:szCs w:val="20"/>
        </w:rPr>
        <w:t>–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</w:t>
      </w:r>
      <w:bookmarkStart w:id="0" w:name="_Hlk162260578"/>
      <w:r w:rsidRPr="000D5CC1">
        <w:rPr>
          <w:rFonts w:ascii="Segoe UI" w:hAnsi="Segoe UI" w:cs="Segoe UI"/>
          <w:b/>
          <w:bCs/>
          <w:sz w:val="20"/>
          <w:szCs w:val="20"/>
        </w:rPr>
        <w:t xml:space="preserve">bez skierowań, bez ubezpieczenia NFZ, bez kosztów, bez bólu. </w:t>
      </w:r>
      <w:bookmarkEnd w:id="0"/>
      <w:r w:rsidRPr="000D5CC1">
        <w:rPr>
          <w:rFonts w:ascii="Segoe UI" w:hAnsi="Segoe UI" w:cs="Segoe UI"/>
          <w:b/>
          <w:bCs/>
          <w:sz w:val="20"/>
          <w:szCs w:val="20"/>
        </w:rPr>
        <w:t xml:space="preserve">Taką możliwość będziesz miała </w:t>
      </w:r>
      <w:r w:rsidR="00E2717F">
        <w:rPr>
          <w:rFonts w:ascii="Segoe UI" w:hAnsi="Segoe UI" w:cs="Segoe UI"/>
          <w:b/>
          <w:bCs/>
          <w:sz w:val="20"/>
          <w:szCs w:val="20"/>
        </w:rPr>
        <w:t>5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i </w:t>
      </w:r>
      <w:r w:rsidR="00E2717F">
        <w:rPr>
          <w:rFonts w:ascii="Segoe UI" w:hAnsi="Segoe UI" w:cs="Segoe UI"/>
          <w:b/>
          <w:bCs/>
          <w:sz w:val="20"/>
          <w:szCs w:val="20"/>
        </w:rPr>
        <w:t>6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2717F">
        <w:rPr>
          <w:rFonts w:ascii="Segoe UI" w:hAnsi="Segoe UI" w:cs="Segoe UI"/>
          <w:b/>
          <w:bCs/>
          <w:sz w:val="20"/>
          <w:szCs w:val="20"/>
        </w:rPr>
        <w:t>kwietnia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, odwiedzając </w:t>
      </w:r>
      <w:r w:rsidR="00E2717F">
        <w:rPr>
          <w:rFonts w:ascii="Segoe UI" w:hAnsi="Segoe UI" w:cs="Segoe UI"/>
          <w:b/>
          <w:bCs/>
          <w:sz w:val="20"/>
          <w:szCs w:val="20"/>
        </w:rPr>
        <w:t>centrum handlowe Promenada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97391B">
        <w:rPr>
          <w:rFonts w:ascii="Segoe UI" w:hAnsi="Segoe UI" w:cs="Segoe UI"/>
          <w:b/>
          <w:bCs/>
          <w:sz w:val="20"/>
          <w:szCs w:val="20"/>
        </w:rPr>
        <w:t>W tych dniach odbędzie się akcja „</w:t>
      </w:r>
      <w:proofErr w:type="spellStart"/>
      <w:r w:rsidR="0097391B">
        <w:rPr>
          <w:rFonts w:ascii="Segoe UI" w:hAnsi="Segoe UI" w:cs="Segoe UI"/>
          <w:b/>
          <w:bCs/>
          <w:sz w:val="20"/>
          <w:szCs w:val="20"/>
        </w:rPr>
        <w:t>Biustowniczki</w:t>
      </w:r>
      <w:proofErr w:type="spellEnd"/>
      <w:r w:rsidR="0097391B">
        <w:rPr>
          <w:rFonts w:ascii="Segoe UI" w:hAnsi="Segoe UI" w:cs="Segoe UI"/>
          <w:b/>
          <w:bCs/>
          <w:sz w:val="20"/>
          <w:szCs w:val="20"/>
        </w:rPr>
        <w:t>”  prowadzona z myślą o młodych kobietach, których nie obejmują programy profilaktyczne.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D5CC1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 xml:space="preserve">Badanie jest całkowicie bezpłatne i będzie przeprowadzone w specjalnie </w:t>
      </w:r>
      <w:r w:rsidR="0097391B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>przygotowany</w:t>
      </w:r>
      <w:r w:rsidR="00641A76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>ch</w:t>
      </w:r>
      <w:r w:rsidR="0097391B" w:rsidRPr="000D5CC1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 xml:space="preserve"> </w:t>
      </w:r>
      <w:r w:rsidRPr="000D5CC1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>na to wydarzenie gabin</w:t>
      </w:r>
      <w:r w:rsidR="00641A76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>etach</w:t>
      </w:r>
      <w:r w:rsidRPr="000D5CC1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>.</w:t>
      </w:r>
      <w:r w:rsidR="00F803A9" w:rsidRPr="00F803A9">
        <w:rPr>
          <w:rStyle w:val="Pogrubienie"/>
          <w:rFonts w:ascii="Segoe UI" w:hAnsi="Segoe UI" w:cs="Segoe UI"/>
          <w:spacing w:val="3"/>
          <w:sz w:val="20"/>
          <w:szCs w:val="20"/>
          <w:shd w:val="clear" w:color="auto" w:fill="FFFFFF"/>
        </w:rPr>
        <w:t xml:space="preserve"> W</w:t>
      </w:r>
      <w:r w:rsidRPr="00F803A9">
        <w:rPr>
          <w:rFonts w:ascii="Segoe UI" w:hAnsi="Segoe UI" w:cs="Segoe UI"/>
          <w:b/>
          <w:bCs/>
          <w:sz w:val="20"/>
          <w:szCs w:val="20"/>
        </w:rPr>
        <w:t>sparcia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Polkom udziel</w:t>
      </w:r>
      <w:r w:rsidR="00F803A9">
        <w:rPr>
          <w:rFonts w:ascii="Segoe UI" w:hAnsi="Segoe UI" w:cs="Segoe UI"/>
          <w:b/>
          <w:bCs/>
          <w:sz w:val="20"/>
          <w:szCs w:val="20"/>
        </w:rPr>
        <w:t xml:space="preserve">i </w:t>
      </w:r>
      <w:r w:rsidR="00E2717F">
        <w:rPr>
          <w:rFonts w:ascii="Segoe UI" w:hAnsi="Segoe UI" w:cs="Segoe UI"/>
          <w:b/>
          <w:bCs/>
          <w:sz w:val="20"/>
          <w:szCs w:val="20"/>
        </w:rPr>
        <w:t>Promenada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97628">
        <w:rPr>
          <w:rFonts w:ascii="Segoe UI" w:hAnsi="Segoe UI" w:cs="Segoe UI"/>
          <w:b/>
          <w:bCs/>
          <w:sz w:val="20"/>
          <w:szCs w:val="20"/>
        </w:rPr>
        <w:t xml:space="preserve">we współpracy </w:t>
      </w:r>
      <w:r w:rsidR="00F803A9">
        <w:rPr>
          <w:rFonts w:ascii="Segoe UI" w:hAnsi="Segoe UI" w:cs="Segoe UI"/>
          <w:b/>
          <w:bCs/>
          <w:sz w:val="20"/>
          <w:szCs w:val="20"/>
        </w:rPr>
        <w:t>z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Fundacj</w:t>
      </w:r>
      <w:r w:rsidR="00C97628">
        <w:rPr>
          <w:rFonts w:ascii="Segoe UI" w:hAnsi="Segoe UI" w:cs="Segoe UI"/>
          <w:b/>
          <w:bCs/>
          <w:sz w:val="20"/>
          <w:szCs w:val="20"/>
        </w:rPr>
        <w:t>ą</w:t>
      </w:r>
      <w:r w:rsidRPr="000D5CC1">
        <w:rPr>
          <w:rFonts w:ascii="Segoe UI" w:hAnsi="Segoe UI" w:cs="Segoe UI"/>
          <w:b/>
          <w:bCs/>
          <w:sz w:val="20"/>
          <w:szCs w:val="20"/>
        </w:rPr>
        <w:t xml:space="preserve"> Kapitan Światełko. </w:t>
      </w:r>
    </w:p>
    <w:p w14:paraId="311CFD2F" w14:textId="77777777" w:rsidR="000275F5" w:rsidRPr="000D5CC1" w:rsidRDefault="000275F5" w:rsidP="000275F5">
      <w:pPr>
        <w:ind w:left="-113" w:right="-113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791CD55" w14:textId="33B88B6F" w:rsidR="00E76242" w:rsidRDefault="000275F5" w:rsidP="00E76242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  <w:r w:rsidRPr="000D5CC1">
        <w:rPr>
          <w:rFonts w:ascii="Segoe UI" w:eastAsia="Cambria" w:hAnsi="Segoe UI" w:cs="Segoe UI"/>
          <w:bCs/>
          <w:sz w:val="20"/>
          <w:szCs w:val="20"/>
        </w:rPr>
        <w:t xml:space="preserve">Choroba z reguły uderza w nasze najczulsze punkty. </w:t>
      </w:r>
      <w:r w:rsidRPr="000D5CC1">
        <w:rPr>
          <w:rFonts w:ascii="Segoe UI" w:hAnsi="Segoe UI" w:cs="Segoe UI"/>
          <w:sz w:val="20"/>
          <w:szCs w:val="20"/>
        </w:rPr>
        <w:t>Nowotwór atakuje osoby w każdym wieku. Co roku tylko w</w:t>
      </w:r>
      <w:r>
        <w:rPr>
          <w:rFonts w:ascii="Segoe UI" w:hAnsi="Segoe UI" w:cs="Segoe UI"/>
          <w:sz w:val="20"/>
          <w:szCs w:val="20"/>
        </w:rPr>
        <w:t> </w:t>
      </w:r>
      <w:r w:rsidRPr="000D5CC1">
        <w:rPr>
          <w:rFonts w:ascii="Segoe UI" w:hAnsi="Segoe UI" w:cs="Segoe UI"/>
          <w:sz w:val="20"/>
          <w:szCs w:val="20"/>
        </w:rPr>
        <w:t xml:space="preserve">Polsce odnotowuje się ponad 1000 </w:t>
      </w:r>
      <w:proofErr w:type="spellStart"/>
      <w:r w:rsidRPr="000D5CC1">
        <w:rPr>
          <w:rFonts w:ascii="Segoe UI" w:hAnsi="Segoe UI" w:cs="Segoe UI"/>
          <w:sz w:val="20"/>
          <w:szCs w:val="20"/>
        </w:rPr>
        <w:t>zachorowań</w:t>
      </w:r>
      <w:proofErr w:type="spellEnd"/>
      <w:r w:rsidRPr="000D5CC1">
        <w:rPr>
          <w:rFonts w:ascii="Segoe UI" w:hAnsi="Segoe UI" w:cs="Segoe UI"/>
          <w:sz w:val="20"/>
          <w:szCs w:val="20"/>
        </w:rPr>
        <w:t xml:space="preserve"> młodych kobiet na raka piersi. Nawet niezłośliwy nowotwór to</w:t>
      </w:r>
      <w:r>
        <w:rPr>
          <w:rFonts w:ascii="Segoe UI" w:hAnsi="Segoe UI" w:cs="Segoe UI"/>
          <w:sz w:val="20"/>
          <w:szCs w:val="20"/>
        </w:rPr>
        <w:t> </w:t>
      </w:r>
      <w:r w:rsidRPr="000D5CC1">
        <w:rPr>
          <w:rFonts w:ascii="Segoe UI" w:hAnsi="Segoe UI" w:cs="Segoe UI"/>
          <w:sz w:val="20"/>
          <w:szCs w:val="20"/>
        </w:rPr>
        <w:t xml:space="preserve">wciąż zmiana, o której powinno się wiedzieć i monitorować jej stan – aby ją znaleźć, należy korzystać z badań przesiewowych. USG piersi przed 35 rokiem życia nie jest refundowane przez NFZ, ale rak w tak młodym wieku ma dużo bardziej agresywny przebieg. Każdy nowotwór wykryty na wczesnym etapie to większe szanse na wyleczenie i mniej poważnych konsekwencji dla zdrowia i komfortu życia. Dla wielu osób badania profilaktyczne to duży wydatek, a problem często jest bagatelizowany – niesłusznie! </w:t>
      </w:r>
    </w:p>
    <w:p w14:paraId="68EE758A" w14:textId="77777777" w:rsidR="00E76242" w:rsidRDefault="00E76242" w:rsidP="00E76242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</w:p>
    <w:p w14:paraId="2EDEFDC5" w14:textId="69C64BB0" w:rsidR="00E76242" w:rsidRPr="000D5CC1" w:rsidRDefault="0097391B" w:rsidP="00E76242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  <w:r w:rsidRPr="00775735">
        <w:rPr>
          <w:rFonts w:ascii="Segoe UI" w:hAnsi="Segoe UI" w:cs="Segoe UI"/>
          <w:bCs/>
          <w:sz w:val="20"/>
          <w:szCs w:val="20"/>
        </w:rPr>
        <w:t xml:space="preserve">Pamiętasz, kiedy ostatni raz kontrolowałaś stan swoich piersi? Przebadaj się, bo warto! </w:t>
      </w:r>
      <w:r w:rsidRPr="00775735">
        <w:rPr>
          <w:rFonts w:ascii="Segoe UI" w:hAnsi="Segoe UI" w:cs="Segoe UI"/>
          <w:sz w:val="20"/>
          <w:szCs w:val="20"/>
        </w:rPr>
        <w:t>Kobiety</w:t>
      </w:r>
      <w:r w:rsidR="00E76242" w:rsidRPr="00775735">
        <w:rPr>
          <w:rFonts w:ascii="Segoe UI" w:hAnsi="Segoe UI" w:cs="Segoe UI"/>
          <w:sz w:val="20"/>
          <w:szCs w:val="20"/>
        </w:rPr>
        <w:t>, które ukończyły 20 lat, powinny zgłaszać się na USG piersi co 2 lata, z kolei paniom po 30 roku życia sugeruje się badania nawet raz w roku. W szczególnej sytuacji znajdują się kobiety z mutacjami genetycznymi, obciążone rakiem piersi lub z wcześniejszymi zmianami nowotworowymi, które stan swojego zdrowia muszą kontrolować nawet dwa razy do roku.</w:t>
      </w:r>
    </w:p>
    <w:p w14:paraId="1A6C4E1F" w14:textId="77777777" w:rsidR="000275F5" w:rsidRPr="000D5CC1" w:rsidRDefault="000275F5" w:rsidP="000275F5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</w:p>
    <w:p w14:paraId="47FDAA3E" w14:textId="39B2DAE4" w:rsidR="000275F5" w:rsidRPr="000D5CC1" w:rsidRDefault="000275F5" w:rsidP="000275F5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  <w:r w:rsidRPr="000D5CC1">
        <w:rPr>
          <w:rFonts w:ascii="Segoe UI" w:hAnsi="Segoe UI" w:cs="Segoe UI"/>
          <w:sz w:val="20"/>
          <w:szCs w:val="20"/>
        </w:rPr>
        <w:t>Fundacja Kapitan Światełko</w:t>
      </w:r>
      <w:r w:rsidRPr="000D5CC1">
        <w:rPr>
          <w:rFonts w:ascii="Segoe UI" w:eastAsia="Cambria" w:hAnsi="Segoe UI" w:cs="Segoe UI"/>
          <w:bCs/>
          <w:sz w:val="20"/>
          <w:szCs w:val="20"/>
        </w:rPr>
        <w:t xml:space="preserve"> w ramach akcji „</w:t>
      </w:r>
      <w:proofErr w:type="spellStart"/>
      <w:r w:rsidRPr="000D5CC1">
        <w:rPr>
          <w:rFonts w:ascii="Segoe UI" w:eastAsia="Cambria" w:hAnsi="Segoe UI" w:cs="Segoe UI"/>
          <w:bCs/>
          <w:sz w:val="20"/>
          <w:szCs w:val="20"/>
        </w:rPr>
        <w:t>Biustowniczki</w:t>
      </w:r>
      <w:proofErr w:type="spellEnd"/>
      <w:r w:rsidRPr="000D5CC1">
        <w:rPr>
          <w:rFonts w:ascii="Segoe UI" w:eastAsia="Cambria" w:hAnsi="Segoe UI" w:cs="Segoe UI"/>
          <w:bCs/>
          <w:sz w:val="20"/>
          <w:szCs w:val="20"/>
        </w:rPr>
        <w:t>”</w:t>
      </w:r>
      <w:r w:rsidR="009770E0">
        <w:rPr>
          <w:rFonts w:ascii="Segoe UI" w:eastAsia="Cambria" w:hAnsi="Segoe UI" w:cs="Segoe UI"/>
          <w:bCs/>
          <w:sz w:val="20"/>
          <w:szCs w:val="20"/>
        </w:rPr>
        <w:t xml:space="preserve"> realizuje bezpłatny program profilaktyki</w:t>
      </w:r>
      <w:r w:rsidRPr="000D5CC1">
        <w:rPr>
          <w:rFonts w:ascii="Segoe UI" w:hAnsi="Segoe UI" w:cs="Segoe UI"/>
          <w:sz w:val="20"/>
          <w:szCs w:val="20"/>
        </w:rPr>
        <w:t xml:space="preserve">. </w:t>
      </w:r>
      <w:r w:rsidRPr="000D5CC1">
        <w:rPr>
          <w:rFonts w:ascii="Segoe UI" w:eastAsia="Cambria" w:hAnsi="Segoe UI" w:cs="Segoe UI"/>
          <w:bCs/>
          <w:sz w:val="20"/>
          <w:szCs w:val="20"/>
        </w:rPr>
        <w:t xml:space="preserve">Inicjatywa polega na organizacji badań </w:t>
      </w:r>
      <w:r w:rsidR="00AF1A8B">
        <w:rPr>
          <w:rFonts w:ascii="Segoe UI" w:eastAsia="Cambria" w:hAnsi="Segoe UI" w:cs="Segoe UI"/>
          <w:bCs/>
          <w:sz w:val="20"/>
          <w:szCs w:val="20"/>
        </w:rPr>
        <w:t xml:space="preserve">dla </w:t>
      </w:r>
      <w:r w:rsidRPr="000D5CC1">
        <w:rPr>
          <w:rFonts w:ascii="Segoe UI" w:eastAsia="Cambria" w:hAnsi="Segoe UI" w:cs="Segoe UI"/>
          <w:bCs/>
          <w:sz w:val="20"/>
          <w:szCs w:val="20"/>
        </w:rPr>
        <w:t>kobiet pod kątem raka piersi ora</w:t>
      </w:r>
      <w:r w:rsidR="00EE59F5">
        <w:rPr>
          <w:rFonts w:ascii="Segoe UI" w:eastAsia="Cambria" w:hAnsi="Segoe UI" w:cs="Segoe UI"/>
          <w:bCs/>
          <w:sz w:val="20"/>
          <w:szCs w:val="20"/>
        </w:rPr>
        <w:t>z zwiększaniu świadomości w zakresie profilaktyki</w:t>
      </w:r>
      <w:r w:rsidRPr="000D5CC1">
        <w:rPr>
          <w:rFonts w:ascii="Segoe UI" w:eastAsia="Cambria" w:hAnsi="Segoe UI" w:cs="Segoe UI"/>
          <w:bCs/>
          <w:sz w:val="20"/>
          <w:szCs w:val="20"/>
        </w:rPr>
        <w:t xml:space="preserve">. Najbliższe wydarzenie w ramach tej akcji odbędzie się </w:t>
      </w:r>
      <w:r w:rsidRPr="000D5CC1">
        <w:rPr>
          <w:rFonts w:ascii="Segoe UI" w:eastAsia="Cambria" w:hAnsi="Segoe UI" w:cs="Segoe UI"/>
          <w:b/>
          <w:bCs/>
          <w:sz w:val="20"/>
          <w:szCs w:val="20"/>
        </w:rPr>
        <w:t xml:space="preserve">w dniach </w:t>
      </w:r>
      <w:r w:rsidR="00E2717F">
        <w:rPr>
          <w:rFonts w:ascii="Segoe UI" w:eastAsia="Cambria" w:hAnsi="Segoe UI" w:cs="Segoe UI"/>
          <w:b/>
          <w:bCs/>
          <w:sz w:val="20"/>
          <w:szCs w:val="20"/>
        </w:rPr>
        <w:t>5</w:t>
      </w:r>
      <w:r w:rsidRPr="000D5CC1">
        <w:rPr>
          <w:rFonts w:ascii="Segoe UI" w:eastAsia="Cambria" w:hAnsi="Segoe UI" w:cs="Segoe UI"/>
          <w:b/>
          <w:bCs/>
          <w:sz w:val="20"/>
          <w:szCs w:val="20"/>
        </w:rPr>
        <w:t>-</w:t>
      </w:r>
      <w:r w:rsidR="00E2717F">
        <w:rPr>
          <w:rFonts w:ascii="Segoe UI" w:eastAsia="Cambria" w:hAnsi="Segoe UI" w:cs="Segoe UI"/>
          <w:b/>
          <w:bCs/>
          <w:sz w:val="20"/>
          <w:szCs w:val="20"/>
        </w:rPr>
        <w:t>6</w:t>
      </w:r>
      <w:r w:rsidRPr="000D5CC1">
        <w:rPr>
          <w:rFonts w:ascii="Segoe UI" w:eastAsia="Cambria" w:hAnsi="Segoe UI" w:cs="Segoe UI"/>
          <w:b/>
          <w:bCs/>
          <w:sz w:val="20"/>
          <w:szCs w:val="20"/>
        </w:rPr>
        <w:t xml:space="preserve"> </w:t>
      </w:r>
      <w:r w:rsidR="00E2717F">
        <w:rPr>
          <w:rFonts w:ascii="Segoe UI" w:eastAsia="Cambria" w:hAnsi="Segoe UI" w:cs="Segoe UI"/>
          <w:b/>
          <w:bCs/>
          <w:sz w:val="20"/>
          <w:szCs w:val="20"/>
        </w:rPr>
        <w:t>kwietnia</w:t>
      </w:r>
      <w:r w:rsidRPr="000D5CC1">
        <w:rPr>
          <w:rFonts w:ascii="Segoe UI" w:eastAsia="Cambria" w:hAnsi="Segoe UI" w:cs="Segoe UI"/>
          <w:bCs/>
          <w:sz w:val="20"/>
          <w:szCs w:val="20"/>
        </w:rPr>
        <w:t xml:space="preserve"> </w:t>
      </w:r>
      <w:r w:rsidRPr="000D5CC1">
        <w:rPr>
          <w:rFonts w:ascii="Segoe UI" w:eastAsia="Cambria" w:hAnsi="Segoe UI" w:cs="Segoe UI"/>
          <w:b/>
          <w:bCs/>
          <w:sz w:val="20"/>
          <w:szCs w:val="20"/>
        </w:rPr>
        <w:t xml:space="preserve">w </w:t>
      </w:r>
      <w:r w:rsidR="00E2717F">
        <w:rPr>
          <w:rFonts w:ascii="Segoe UI" w:eastAsia="Cambria" w:hAnsi="Segoe UI" w:cs="Segoe UI"/>
          <w:b/>
          <w:bCs/>
          <w:sz w:val="20"/>
          <w:szCs w:val="20"/>
        </w:rPr>
        <w:t>Promenadzie</w:t>
      </w:r>
      <w:r w:rsidRPr="000D5CC1">
        <w:rPr>
          <w:rFonts w:ascii="Segoe UI" w:eastAsia="Cambria" w:hAnsi="Segoe UI" w:cs="Segoe UI"/>
          <w:b/>
          <w:bCs/>
          <w:sz w:val="20"/>
          <w:szCs w:val="20"/>
        </w:rPr>
        <w:t xml:space="preserve">. </w:t>
      </w:r>
      <w:r w:rsidR="009770E0">
        <w:rPr>
          <w:rFonts w:ascii="Segoe UI" w:hAnsi="Segoe UI" w:cs="Segoe UI"/>
          <w:sz w:val="20"/>
          <w:szCs w:val="20"/>
        </w:rPr>
        <w:t>D</w:t>
      </w:r>
      <w:r w:rsidRPr="000D5CC1">
        <w:rPr>
          <w:rFonts w:ascii="Segoe UI" w:hAnsi="Segoe UI" w:cs="Segoe UI"/>
          <w:sz w:val="20"/>
          <w:szCs w:val="20"/>
        </w:rPr>
        <w:t xml:space="preserve">zięki współpracy z centrum handlowym, </w:t>
      </w:r>
      <w:r w:rsidR="009770E0" w:rsidRPr="000D5CC1">
        <w:rPr>
          <w:rFonts w:ascii="Segoe UI" w:eastAsia="Cambria" w:hAnsi="Segoe UI" w:cs="Segoe UI"/>
          <w:b/>
          <w:bCs/>
          <w:sz w:val="20"/>
          <w:szCs w:val="20"/>
        </w:rPr>
        <w:t>„</w:t>
      </w:r>
      <w:proofErr w:type="spellStart"/>
      <w:r w:rsidR="009770E0" w:rsidRPr="000D5CC1">
        <w:rPr>
          <w:rFonts w:ascii="Segoe UI" w:hAnsi="Segoe UI" w:cs="Segoe UI"/>
          <w:sz w:val="20"/>
          <w:szCs w:val="20"/>
        </w:rPr>
        <w:t>Biustowniczki</w:t>
      </w:r>
      <w:proofErr w:type="spellEnd"/>
      <w:r w:rsidR="009770E0" w:rsidRPr="000D5CC1">
        <w:rPr>
          <w:rFonts w:ascii="Segoe UI" w:hAnsi="Segoe UI" w:cs="Segoe UI"/>
          <w:sz w:val="20"/>
          <w:szCs w:val="20"/>
        </w:rPr>
        <w:t xml:space="preserve">”, </w:t>
      </w:r>
      <w:r w:rsidRPr="000D5CC1">
        <w:rPr>
          <w:rFonts w:ascii="Segoe UI" w:hAnsi="Segoe UI" w:cs="Segoe UI"/>
          <w:sz w:val="20"/>
          <w:szCs w:val="20"/>
        </w:rPr>
        <w:t>umożliwią paniom przebadanie się bez żadnych kosztów.</w:t>
      </w:r>
    </w:p>
    <w:p w14:paraId="6978E217" w14:textId="77777777" w:rsidR="000275F5" w:rsidRPr="000D5CC1" w:rsidRDefault="000275F5" w:rsidP="000275F5">
      <w:pPr>
        <w:ind w:left="-113" w:right="-113"/>
        <w:rPr>
          <w:rStyle w:val="Uwydatnienie"/>
          <w:rFonts w:ascii="Segoe UI" w:hAnsi="Segoe UI" w:cs="Segoe UI"/>
          <w:bCs/>
          <w:i w:val="0"/>
          <w:iCs w:val="0"/>
          <w:sz w:val="20"/>
          <w:szCs w:val="20"/>
          <w:shd w:val="clear" w:color="auto" w:fill="FFFFFF"/>
        </w:rPr>
      </w:pPr>
    </w:p>
    <w:p w14:paraId="5D8676D4" w14:textId="77777777" w:rsidR="000275F5" w:rsidRPr="000D5CC1" w:rsidRDefault="000275F5" w:rsidP="000275F5">
      <w:pPr>
        <w:ind w:left="-113" w:right="-113"/>
        <w:rPr>
          <w:rFonts w:ascii="Segoe UI" w:hAnsi="Segoe UI" w:cs="Segoe UI"/>
          <w:b/>
          <w:sz w:val="20"/>
          <w:szCs w:val="20"/>
        </w:rPr>
      </w:pPr>
      <w:r w:rsidRPr="000D5CC1">
        <w:rPr>
          <w:rFonts w:ascii="Segoe UI" w:hAnsi="Segoe UI" w:cs="Segoe UI"/>
          <w:b/>
          <w:sz w:val="20"/>
          <w:szCs w:val="20"/>
        </w:rPr>
        <w:t xml:space="preserve">Zbadaj się z </w:t>
      </w:r>
      <w:proofErr w:type="spellStart"/>
      <w:r w:rsidRPr="000D5CC1">
        <w:rPr>
          <w:rFonts w:ascii="Segoe UI" w:hAnsi="Segoe UI" w:cs="Segoe UI"/>
          <w:b/>
          <w:sz w:val="20"/>
          <w:szCs w:val="20"/>
        </w:rPr>
        <w:t>Biustowniczkami</w:t>
      </w:r>
      <w:proofErr w:type="spellEnd"/>
      <w:r w:rsidRPr="000D5CC1">
        <w:rPr>
          <w:rFonts w:ascii="Segoe UI" w:hAnsi="Segoe UI" w:cs="Segoe UI"/>
          <w:b/>
          <w:sz w:val="20"/>
          <w:szCs w:val="20"/>
        </w:rPr>
        <w:t>!</w:t>
      </w:r>
    </w:p>
    <w:p w14:paraId="0A898121" w14:textId="431D6E3C" w:rsidR="000275F5" w:rsidRPr="000D5CC1" w:rsidRDefault="000275F5" w:rsidP="000275F5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  <w:bookmarkStart w:id="1" w:name="_Hlk162260600"/>
      <w:r w:rsidRPr="000D5CC1">
        <w:rPr>
          <w:rFonts w:ascii="Segoe UI" w:eastAsia="Calibri" w:hAnsi="Segoe UI" w:cs="Segoe UI"/>
          <w:color w:val="000000" w:themeColor="text1"/>
          <w:sz w:val="20"/>
          <w:szCs w:val="20"/>
        </w:rPr>
        <w:t>Akcja „</w:t>
      </w:r>
      <w:proofErr w:type="spellStart"/>
      <w:r w:rsidRPr="000D5CC1">
        <w:rPr>
          <w:rFonts w:ascii="Segoe UI" w:eastAsia="Calibri" w:hAnsi="Segoe UI" w:cs="Segoe UI"/>
          <w:color w:val="000000" w:themeColor="text1"/>
          <w:sz w:val="20"/>
          <w:szCs w:val="20"/>
        </w:rPr>
        <w:t>Biustowniczki</w:t>
      </w:r>
      <w:proofErr w:type="spellEnd"/>
      <w:r w:rsidRPr="000D5CC1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” adresowana jest do wszystkich kobiet między 18 a 35 rokiem życia. </w:t>
      </w:r>
      <w:r w:rsidRPr="000D5CC1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Badania USG piersi trwają około 15 minut i nie wymagają żadnego przygotowania poza zachowaniem higieny osobistej. </w:t>
      </w:r>
      <w:r w:rsidRPr="000D5CC1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Są bezpieczne, bezbolesne i nieinwazyjne. </w:t>
      </w:r>
      <w:r w:rsidRPr="000D5CC1">
        <w:rPr>
          <w:rFonts w:ascii="Segoe UI" w:hAnsi="Segoe UI" w:cs="Segoe UI"/>
          <w:sz w:val="20"/>
          <w:szCs w:val="20"/>
          <w:shd w:val="clear" w:color="auto" w:fill="FFFFFF"/>
        </w:rPr>
        <w:t>Wyniki są dostępne niemal natychmiast.</w:t>
      </w:r>
      <w:r w:rsidRPr="000D5CC1">
        <w:rPr>
          <w:rFonts w:ascii="Segoe UI" w:eastAsia="Calibri" w:hAnsi="Segoe UI" w:cs="Segoe UI"/>
          <w:sz w:val="20"/>
          <w:szCs w:val="20"/>
        </w:rPr>
        <w:t xml:space="preserve"> </w:t>
      </w:r>
      <w:r w:rsidRPr="000D5CC1">
        <w:rPr>
          <w:rFonts w:ascii="Segoe UI" w:eastAsia="Times New Roman" w:hAnsi="Segoe UI" w:cs="Segoe UI"/>
          <w:sz w:val="20"/>
          <w:szCs w:val="20"/>
          <w:lang w:eastAsia="pl-PL"/>
        </w:rPr>
        <w:t>Nie są prowadzone na nie zapisy, decyduje kolejność przybycia. Ilość miejsc jest ograniczona.</w:t>
      </w:r>
    </w:p>
    <w:bookmarkEnd w:id="1"/>
    <w:p w14:paraId="582B87DC" w14:textId="77777777" w:rsidR="000275F5" w:rsidRPr="000D5CC1" w:rsidRDefault="000275F5" w:rsidP="000275F5">
      <w:pPr>
        <w:ind w:left="-113" w:right="-113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712B413A" w14:textId="1D8429DB" w:rsidR="00EE59F5" w:rsidRDefault="000275F5" w:rsidP="00EE59F5">
      <w:pPr>
        <w:ind w:left="-113" w:right="-113"/>
        <w:jc w:val="both"/>
      </w:pPr>
      <w:r w:rsidRPr="000D5CC1">
        <w:rPr>
          <w:rFonts w:ascii="Segoe UI" w:eastAsia="Cambria" w:hAnsi="Segoe UI" w:cs="Segoe UI"/>
          <w:b/>
          <w:bCs/>
          <w:sz w:val="20"/>
          <w:szCs w:val="20"/>
        </w:rPr>
        <w:t xml:space="preserve">Badania w tych dniach w </w:t>
      </w:r>
      <w:r w:rsidR="00E2717F">
        <w:rPr>
          <w:rFonts w:ascii="Segoe UI" w:eastAsia="Cambria" w:hAnsi="Segoe UI" w:cs="Segoe UI"/>
          <w:b/>
          <w:bCs/>
          <w:sz w:val="20"/>
          <w:szCs w:val="20"/>
        </w:rPr>
        <w:t>Promenadzie</w:t>
      </w:r>
      <w:r w:rsidRPr="000D5CC1">
        <w:rPr>
          <w:rFonts w:ascii="Segoe UI" w:eastAsia="Cambria" w:hAnsi="Segoe UI" w:cs="Segoe UI"/>
          <w:b/>
          <w:bCs/>
          <w:sz w:val="20"/>
          <w:szCs w:val="20"/>
        </w:rPr>
        <w:t xml:space="preserve"> przeprowadzane będą w godzinach od 10.00 do 20.00. Do dyspozycji uczestniczek będą dwa mobilne gabinety USG, a badania </w:t>
      </w:r>
      <w:r w:rsidRPr="000D5CC1">
        <w:rPr>
          <w:rFonts w:ascii="Segoe UI" w:eastAsia="Calibri" w:hAnsi="Segoe UI" w:cs="Segoe UI"/>
          <w:b/>
          <w:sz w:val="20"/>
          <w:szCs w:val="20"/>
        </w:rPr>
        <w:t xml:space="preserve">przeprowadzane będą przez doświadczone lekarki, aby zapewnić maksymalny komfort pacjentkom. </w:t>
      </w:r>
      <w:r w:rsidRPr="00EE59F5">
        <w:rPr>
          <w:rFonts w:ascii="Segoe UI" w:hAnsi="Segoe UI" w:cs="Segoe UI"/>
          <w:sz w:val="20"/>
          <w:szCs w:val="20"/>
        </w:rPr>
        <w:t xml:space="preserve">Oprócz badań, na stanowiskach </w:t>
      </w:r>
      <w:proofErr w:type="spellStart"/>
      <w:r w:rsidRPr="00EE59F5">
        <w:rPr>
          <w:rFonts w:ascii="Segoe UI" w:hAnsi="Segoe UI" w:cs="Segoe UI"/>
          <w:sz w:val="20"/>
          <w:szCs w:val="20"/>
        </w:rPr>
        <w:t>Biustowniczek</w:t>
      </w:r>
      <w:proofErr w:type="spellEnd"/>
      <w:r w:rsidRPr="00EE59F5">
        <w:rPr>
          <w:rFonts w:ascii="Segoe UI" w:hAnsi="Segoe UI" w:cs="Segoe UI"/>
          <w:sz w:val="20"/>
          <w:szCs w:val="20"/>
        </w:rPr>
        <w:t xml:space="preserve"> będzie można</w:t>
      </w:r>
      <w:r w:rsidR="009770E0" w:rsidRPr="00EE59F5">
        <w:rPr>
          <w:rFonts w:ascii="Segoe UI" w:hAnsi="Segoe UI" w:cs="Segoe UI"/>
          <w:sz w:val="20"/>
          <w:szCs w:val="20"/>
        </w:rPr>
        <w:t xml:space="preserve"> się</w:t>
      </w:r>
      <w:r w:rsidRPr="00EE59F5">
        <w:rPr>
          <w:rFonts w:ascii="Segoe UI" w:hAnsi="Segoe UI" w:cs="Segoe UI"/>
          <w:sz w:val="20"/>
          <w:szCs w:val="20"/>
        </w:rPr>
        <w:t xml:space="preserve"> także nauczyć samobadania piersi.</w:t>
      </w:r>
      <w:r w:rsidRPr="00EE59F5">
        <w:rPr>
          <w:rFonts w:ascii="Segoe UI" w:hAnsi="Segoe UI" w:cs="Segoe UI"/>
          <w:b/>
          <w:sz w:val="18"/>
          <w:szCs w:val="18"/>
        </w:rPr>
        <w:t xml:space="preserve"> </w:t>
      </w:r>
      <w:r w:rsidR="00EE59F5">
        <w:rPr>
          <w:rFonts w:ascii="Segoe UI" w:hAnsi="Segoe UI" w:cs="Segoe UI"/>
          <w:sz w:val="20"/>
          <w:szCs w:val="20"/>
        </w:rPr>
        <w:t>Robiąc je samodzielnie</w:t>
      </w:r>
      <w:r w:rsidR="00EE59F5" w:rsidRPr="00EE59F5">
        <w:rPr>
          <w:rFonts w:ascii="Segoe UI" w:hAnsi="Segoe UI" w:cs="Segoe UI"/>
          <w:sz w:val="20"/>
          <w:szCs w:val="20"/>
        </w:rPr>
        <w:t xml:space="preserve"> kobieta może wykryć pojedyncze guzy czy zgrubienia. Powodem do niepokoju</w:t>
      </w:r>
      <w:r w:rsidR="00EE59F5">
        <w:rPr>
          <w:rFonts w:ascii="Segoe UI" w:hAnsi="Segoe UI" w:cs="Segoe UI"/>
          <w:sz w:val="20"/>
          <w:szCs w:val="20"/>
        </w:rPr>
        <w:t xml:space="preserve"> </w:t>
      </w:r>
      <w:r w:rsidR="00EE59F5" w:rsidRPr="00EE59F5">
        <w:rPr>
          <w:rFonts w:ascii="Segoe UI" w:hAnsi="Segoe UI" w:cs="Segoe UI"/>
          <w:sz w:val="20"/>
          <w:szCs w:val="20"/>
        </w:rPr>
        <w:t>powinna być przede wszystkim zmiana kształtu lub symetrii piersi. Wiele zmian nowotworowych</w:t>
      </w:r>
      <w:r w:rsidR="00EE59F5">
        <w:rPr>
          <w:rFonts w:ascii="Segoe UI" w:hAnsi="Segoe UI" w:cs="Segoe UI"/>
          <w:sz w:val="20"/>
          <w:szCs w:val="20"/>
        </w:rPr>
        <w:t xml:space="preserve"> </w:t>
      </w:r>
      <w:r w:rsidR="00EE59F5" w:rsidRPr="00EE59F5">
        <w:rPr>
          <w:rFonts w:ascii="Segoe UI" w:hAnsi="Segoe UI" w:cs="Segoe UI"/>
          <w:sz w:val="20"/>
          <w:szCs w:val="20"/>
        </w:rPr>
        <w:t>występuje w postaci guzów organicznych, łatwo wyczuwalnych i bezbolesnych. Każda zmiana,</w:t>
      </w:r>
      <w:r w:rsidR="00EE59F5">
        <w:rPr>
          <w:rFonts w:ascii="Segoe UI" w:hAnsi="Segoe UI" w:cs="Segoe UI"/>
          <w:sz w:val="20"/>
          <w:szCs w:val="20"/>
        </w:rPr>
        <w:t xml:space="preserve"> </w:t>
      </w:r>
      <w:r w:rsidR="00EE59F5" w:rsidRPr="00EE59F5">
        <w:rPr>
          <w:rFonts w:ascii="Segoe UI" w:hAnsi="Segoe UI" w:cs="Segoe UI"/>
          <w:sz w:val="20"/>
          <w:szCs w:val="20"/>
        </w:rPr>
        <w:t xml:space="preserve">odpowiednio wcześniej wykryta, jest łatwiejsza do wyleczenia. Aby </w:t>
      </w:r>
      <w:r w:rsidR="00EE59F5">
        <w:rPr>
          <w:rFonts w:ascii="Segoe UI" w:hAnsi="Segoe UI" w:cs="Segoe UI"/>
          <w:sz w:val="20"/>
          <w:szCs w:val="20"/>
        </w:rPr>
        <w:t>je</w:t>
      </w:r>
      <w:r w:rsidR="00EE59F5" w:rsidRPr="00EE59F5">
        <w:rPr>
          <w:rFonts w:ascii="Segoe UI" w:hAnsi="Segoe UI" w:cs="Segoe UI"/>
          <w:sz w:val="20"/>
          <w:szCs w:val="20"/>
        </w:rPr>
        <w:t xml:space="preserve"> zauważyć, należy badać</w:t>
      </w:r>
      <w:r w:rsidR="00EE59F5">
        <w:rPr>
          <w:rFonts w:ascii="Segoe UI" w:hAnsi="Segoe UI" w:cs="Segoe UI"/>
          <w:sz w:val="20"/>
          <w:szCs w:val="20"/>
        </w:rPr>
        <w:t xml:space="preserve"> </w:t>
      </w:r>
      <w:r w:rsidR="00EE59F5" w:rsidRPr="00EE59F5">
        <w:rPr>
          <w:rFonts w:ascii="Segoe UI" w:hAnsi="Segoe UI" w:cs="Segoe UI"/>
          <w:sz w:val="20"/>
          <w:szCs w:val="20"/>
        </w:rPr>
        <w:t xml:space="preserve">się regularnie, co </w:t>
      </w:r>
      <w:r w:rsidR="00EE59F5" w:rsidRPr="00EE59F5">
        <w:rPr>
          <w:rFonts w:ascii="Segoe UI" w:hAnsi="Segoe UI" w:cs="Segoe UI"/>
          <w:sz w:val="20"/>
          <w:szCs w:val="20"/>
        </w:rPr>
        <w:lastRenderedPageBreak/>
        <w:t>miesiąc, w tym samym dniu cyklu.</w:t>
      </w:r>
    </w:p>
    <w:p w14:paraId="5CE69F6F" w14:textId="77777777" w:rsidR="000275F5" w:rsidRPr="00E2717F" w:rsidRDefault="000275F5" w:rsidP="000275F5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</w:p>
    <w:p w14:paraId="167F4E87" w14:textId="7C2805B1" w:rsidR="000275F5" w:rsidRPr="00E2717F" w:rsidRDefault="000275F5" w:rsidP="00E2717F">
      <w:pPr>
        <w:ind w:left="-113" w:right="-113"/>
        <w:jc w:val="both"/>
        <w:rPr>
          <w:rFonts w:ascii="Segoe UI" w:hAnsi="Segoe UI" w:cs="Segoe UI"/>
          <w:sz w:val="20"/>
          <w:szCs w:val="20"/>
        </w:rPr>
      </w:pPr>
      <w:r w:rsidRPr="00E2717F">
        <w:rPr>
          <w:rFonts w:ascii="Segoe UI" w:hAnsi="Segoe UI" w:cs="Segoe UI"/>
          <w:sz w:val="20"/>
          <w:szCs w:val="20"/>
        </w:rPr>
        <w:t>Partnerem strategicznym kampanii „</w:t>
      </w:r>
      <w:proofErr w:type="spellStart"/>
      <w:r w:rsidRPr="00E2717F">
        <w:rPr>
          <w:rFonts w:ascii="Segoe UI" w:hAnsi="Segoe UI" w:cs="Segoe UI"/>
          <w:sz w:val="20"/>
          <w:szCs w:val="20"/>
        </w:rPr>
        <w:t>Biustowniczki</w:t>
      </w:r>
      <w:proofErr w:type="spellEnd"/>
      <w:r w:rsidRPr="00E2717F">
        <w:rPr>
          <w:rFonts w:ascii="Segoe UI" w:hAnsi="Segoe UI" w:cs="Segoe UI"/>
          <w:sz w:val="20"/>
          <w:szCs w:val="20"/>
        </w:rPr>
        <w:t xml:space="preserve">” jest Santander Consumer Bank. Więcej informacji na stronie: </w:t>
      </w:r>
      <w:hyperlink r:id="rId8" w:history="1">
        <w:r w:rsidR="00E2717F" w:rsidRPr="00E2717F">
          <w:rPr>
            <w:rStyle w:val="Hipercze"/>
            <w:rFonts w:ascii="Segoe UI" w:hAnsi="Segoe UI" w:cs="Segoe UI"/>
            <w:sz w:val="20"/>
            <w:szCs w:val="20"/>
          </w:rPr>
          <w:t>https://warszawa.promenada.com/</w:t>
        </w:r>
      </w:hyperlink>
      <w:r w:rsidR="00E2717F" w:rsidRPr="00E2717F">
        <w:rPr>
          <w:rFonts w:ascii="Segoe UI" w:hAnsi="Segoe UI" w:cs="Segoe UI"/>
          <w:sz w:val="20"/>
          <w:szCs w:val="20"/>
        </w:rPr>
        <w:t xml:space="preserve"> </w:t>
      </w:r>
      <w:r w:rsidRPr="00E2717F">
        <w:rPr>
          <w:rFonts w:ascii="Segoe UI" w:eastAsia="Times New Roman" w:hAnsi="Segoe UI" w:cs="Segoe UI"/>
          <w:sz w:val="20"/>
          <w:szCs w:val="20"/>
          <w:lang w:eastAsia="pl-PL"/>
        </w:rPr>
        <w:t xml:space="preserve">bądź </w:t>
      </w:r>
      <w:r w:rsidRPr="00E2717F">
        <w:rPr>
          <w:rFonts w:ascii="Segoe UI" w:hAnsi="Segoe UI" w:cs="Segoe UI"/>
          <w:sz w:val="20"/>
          <w:szCs w:val="20"/>
        </w:rPr>
        <w:t xml:space="preserve">na profilu </w:t>
      </w:r>
      <w:hyperlink r:id="rId9" w:history="1">
        <w:r w:rsidR="00E2717F" w:rsidRPr="00BC369B">
          <w:rPr>
            <w:rStyle w:val="Hipercze"/>
            <w:rFonts w:ascii="Segoe UI" w:hAnsi="Segoe UI" w:cs="Segoe UI"/>
            <w:sz w:val="20"/>
            <w:szCs w:val="20"/>
          </w:rPr>
          <w:t>https://www.facebook.com/AtriumPromenada/?locale=pl_PL</w:t>
        </w:r>
      </w:hyperlink>
      <w:r w:rsidR="00E2717F">
        <w:rPr>
          <w:rFonts w:ascii="Segoe UI" w:hAnsi="Segoe UI" w:cs="Segoe UI"/>
          <w:sz w:val="20"/>
          <w:szCs w:val="20"/>
        </w:rPr>
        <w:t>.</w:t>
      </w:r>
    </w:p>
    <w:p w14:paraId="04ABA664" w14:textId="5A690DCD" w:rsidR="0040276B" w:rsidRDefault="0040276B" w:rsidP="00040861">
      <w:pPr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br w:type="column"/>
      </w:r>
    </w:p>
    <w:p w14:paraId="6FBE1FAB" w14:textId="3F06EA46" w:rsidR="00F33A5D" w:rsidRPr="00DA2B1E" w:rsidRDefault="00040861" w:rsidP="00DA2B1E">
      <w:pPr>
        <w:pStyle w:val="NormalnyWeb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16345792">
                <wp:simplePos x="0" y="0"/>
                <wp:positionH relativeFrom="margin">
                  <wp:posOffset>-173355</wp:posOffset>
                </wp:positionH>
                <wp:positionV relativeFrom="paragraph">
                  <wp:posOffset>102870</wp:posOffset>
                </wp:positionV>
                <wp:extent cx="6530975" cy="1824990"/>
                <wp:effectExtent l="0" t="0" r="22225" b="2286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63F6" id="Rectangle 7" o:spid="_x0000_s1026" style="position:absolute;margin-left:-13.65pt;margin-top:8.1pt;width:514.25pt;height:143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m/DQIAABc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">
                <w10:wrap anchorx="margin"/>
              </v:rect>
            </w:pict>
          </mc:Fallback>
        </mc:AlternateContent>
      </w:r>
      <w:r w:rsidR="00D132D7">
        <w:rPr>
          <w:rFonts w:ascii="Segoe UI" w:hAnsi="Segoe UI" w:cs="Segoe UI"/>
          <w:b/>
          <w:bCs/>
          <w:sz w:val="16"/>
          <w:szCs w:val="16"/>
        </w:rPr>
        <w:t xml:space="preserve">Centrum Handlowe </w:t>
      </w:r>
      <w:r w:rsidR="00F33A5D" w:rsidRPr="00F33A5D">
        <w:rPr>
          <w:rFonts w:ascii="Segoe UI" w:hAnsi="Segoe UI" w:cs="Segoe UI"/>
          <w:b/>
          <w:bCs/>
          <w:sz w:val="16"/>
          <w:szCs w:val="16"/>
        </w:rPr>
        <w:t>Promenada</w:t>
      </w:r>
      <w:r w:rsidR="00F33A5D"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2F68CB57" w:rsidR="00F33A5D" w:rsidRPr="00F33A5D" w:rsidRDefault="00D132D7" w:rsidP="00F33A5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CH</w:t>
      </w:r>
      <w:r w:rsidR="00F33A5D" w:rsidRPr="00F33A5D">
        <w:rPr>
          <w:rFonts w:ascii="Segoe UI" w:hAnsi="Segoe UI" w:cs="Segoe UI"/>
          <w:sz w:val="16"/>
          <w:szCs w:val="16"/>
        </w:rPr>
        <w:t xml:space="preserve">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="00F33A5D"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="00F33A5D"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D132D7" w14:paraId="4B6252B0" w14:textId="77777777" w:rsidTr="00D02ACC">
        <w:trPr>
          <w:trHeight w:val="1005"/>
        </w:trPr>
        <w:tc>
          <w:tcPr>
            <w:tcW w:w="3125" w:type="dxa"/>
          </w:tcPr>
          <w:p w14:paraId="1BB32A55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>Katarzyna Dąbrowska</w:t>
            </w:r>
          </w:p>
          <w:p w14:paraId="436BC0F7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 xml:space="preserve">ITBC </w:t>
            </w:r>
            <w:proofErr w:type="spellStart"/>
            <w:r w:rsidRPr="001A00D6">
              <w:rPr>
                <w:rFonts w:ascii="Segoe UI" w:hAnsi="Segoe UI" w:cs="Segoe UI"/>
                <w:sz w:val="18"/>
                <w:szCs w:val="18"/>
              </w:rPr>
              <w:t>Communication</w:t>
            </w:r>
            <w:proofErr w:type="spellEnd"/>
          </w:p>
          <w:p w14:paraId="17D6A584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>tel. 512 869 028</w:t>
            </w:r>
          </w:p>
          <w:p w14:paraId="20986E01" w14:textId="77777777" w:rsidR="00A6386E" w:rsidRPr="00B3593C" w:rsidRDefault="00462338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hyperlink r:id="rId10" w:history="1">
              <w:r w:rsidR="00A6386E" w:rsidRPr="00947814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katarzyna_dabrowska@itbc.pl</w:t>
              </w:r>
            </w:hyperlink>
            <w:r w:rsidR="00A6386E" w:rsidRPr="00B3593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CEFE067" w14:textId="39520C6B" w:rsidR="00F33A5D" w:rsidRPr="00F33A5D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1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462338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2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776A89">
      <w:headerReference w:type="default" r:id="rId19"/>
      <w:footerReference w:type="default" r:id="rId20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7863" w14:textId="77777777" w:rsidR="00776A89" w:rsidRDefault="00776A89">
      <w:r>
        <w:separator/>
      </w:r>
    </w:p>
  </w:endnote>
  <w:endnote w:type="continuationSeparator" w:id="0">
    <w:p w14:paraId="6520B3AD" w14:textId="77777777" w:rsidR="00776A89" w:rsidRDefault="00776A89">
      <w:r>
        <w:continuationSeparator/>
      </w:r>
    </w:p>
  </w:endnote>
  <w:endnote w:type="continuationNotice" w:id="1">
    <w:p w14:paraId="54012D40" w14:textId="77777777" w:rsidR="00776A89" w:rsidRDefault="00776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2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2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4767" w14:textId="77777777" w:rsidR="00776A89" w:rsidRDefault="00776A89">
      <w:r>
        <w:separator/>
      </w:r>
    </w:p>
  </w:footnote>
  <w:footnote w:type="continuationSeparator" w:id="0">
    <w:p w14:paraId="38A3F7B1" w14:textId="77777777" w:rsidR="00776A89" w:rsidRDefault="00776A89">
      <w:r>
        <w:continuationSeparator/>
      </w:r>
    </w:p>
  </w:footnote>
  <w:footnote w:type="continuationNotice" w:id="1">
    <w:p w14:paraId="20E2F84D" w14:textId="77777777" w:rsidR="00776A89" w:rsidRDefault="00776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730"/>
    <w:multiLevelType w:val="multilevel"/>
    <w:tmpl w:val="C06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7D2"/>
    <w:multiLevelType w:val="hybridMultilevel"/>
    <w:tmpl w:val="538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0DEF"/>
    <w:multiLevelType w:val="hybridMultilevel"/>
    <w:tmpl w:val="7422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5DFA"/>
    <w:multiLevelType w:val="hybridMultilevel"/>
    <w:tmpl w:val="2AD484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5156AF"/>
    <w:multiLevelType w:val="multilevel"/>
    <w:tmpl w:val="7EC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40AF7"/>
    <w:multiLevelType w:val="hybridMultilevel"/>
    <w:tmpl w:val="AF2A5C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21616">
    <w:abstractNumId w:val="3"/>
  </w:num>
  <w:num w:numId="2" w16cid:durableId="1994093540">
    <w:abstractNumId w:val="1"/>
  </w:num>
  <w:num w:numId="3" w16cid:durableId="779229545">
    <w:abstractNumId w:val="7"/>
  </w:num>
  <w:num w:numId="4" w16cid:durableId="75058966">
    <w:abstractNumId w:val="4"/>
  </w:num>
  <w:num w:numId="5" w16cid:durableId="606081620">
    <w:abstractNumId w:val="20"/>
  </w:num>
  <w:num w:numId="6" w16cid:durableId="14231333">
    <w:abstractNumId w:val="8"/>
  </w:num>
  <w:num w:numId="7" w16cid:durableId="1067610645">
    <w:abstractNumId w:val="17"/>
  </w:num>
  <w:num w:numId="8" w16cid:durableId="814950520">
    <w:abstractNumId w:val="18"/>
  </w:num>
  <w:num w:numId="9" w16cid:durableId="119344000">
    <w:abstractNumId w:val="19"/>
  </w:num>
  <w:num w:numId="10" w16cid:durableId="1432824310">
    <w:abstractNumId w:val="6"/>
  </w:num>
  <w:num w:numId="11" w16cid:durableId="326596634">
    <w:abstractNumId w:val="12"/>
  </w:num>
  <w:num w:numId="12" w16cid:durableId="1496067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452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4965436">
    <w:abstractNumId w:val="9"/>
  </w:num>
  <w:num w:numId="15" w16cid:durableId="1887986005">
    <w:abstractNumId w:val="0"/>
  </w:num>
  <w:num w:numId="16" w16cid:durableId="336081792">
    <w:abstractNumId w:val="15"/>
  </w:num>
  <w:num w:numId="17" w16cid:durableId="1380204666">
    <w:abstractNumId w:val="5"/>
  </w:num>
  <w:num w:numId="18" w16cid:durableId="420101799">
    <w:abstractNumId w:val="11"/>
  </w:num>
  <w:num w:numId="19" w16cid:durableId="125315309">
    <w:abstractNumId w:val="2"/>
  </w:num>
  <w:num w:numId="20" w16cid:durableId="1670408413">
    <w:abstractNumId w:val="13"/>
  </w:num>
  <w:num w:numId="21" w16cid:durableId="1744184516">
    <w:abstractNumId w:val="14"/>
  </w:num>
  <w:num w:numId="22" w16cid:durableId="8450225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D97"/>
    <w:rsid w:val="00014EFC"/>
    <w:rsid w:val="00016BD5"/>
    <w:rsid w:val="00021667"/>
    <w:rsid w:val="00022781"/>
    <w:rsid w:val="000255B1"/>
    <w:rsid w:val="000275F5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861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3E4F"/>
    <w:rsid w:val="000D4D84"/>
    <w:rsid w:val="000D4F8A"/>
    <w:rsid w:val="000D643A"/>
    <w:rsid w:val="000E0E23"/>
    <w:rsid w:val="000E267D"/>
    <w:rsid w:val="000E5A58"/>
    <w:rsid w:val="000F3AF1"/>
    <w:rsid w:val="00103399"/>
    <w:rsid w:val="00103940"/>
    <w:rsid w:val="00104ED1"/>
    <w:rsid w:val="001054AD"/>
    <w:rsid w:val="00106EF1"/>
    <w:rsid w:val="0010731E"/>
    <w:rsid w:val="00110CE9"/>
    <w:rsid w:val="00115C20"/>
    <w:rsid w:val="001211C6"/>
    <w:rsid w:val="00124A4A"/>
    <w:rsid w:val="00125CD0"/>
    <w:rsid w:val="00126F6D"/>
    <w:rsid w:val="00127703"/>
    <w:rsid w:val="00131230"/>
    <w:rsid w:val="00132254"/>
    <w:rsid w:val="00132908"/>
    <w:rsid w:val="00132B12"/>
    <w:rsid w:val="0013509A"/>
    <w:rsid w:val="0013519B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2377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A5DE9"/>
    <w:rsid w:val="001B0281"/>
    <w:rsid w:val="001B20FB"/>
    <w:rsid w:val="001B2F1F"/>
    <w:rsid w:val="001B7BFC"/>
    <w:rsid w:val="001C0701"/>
    <w:rsid w:val="001C57EC"/>
    <w:rsid w:val="001D1BEE"/>
    <w:rsid w:val="001D4064"/>
    <w:rsid w:val="001D64F8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2E74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66451"/>
    <w:rsid w:val="00272F00"/>
    <w:rsid w:val="00273A3B"/>
    <w:rsid w:val="00273DD4"/>
    <w:rsid w:val="00277AB2"/>
    <w:rsid w:val="00283938"/>
    <w:rsid w:val="00283B9A"/>
    <w:rsid w:val="00294855"/>
    <w:rsid w:val="00294FB9"/>
    <w:rsid w:val="00295561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C798A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59A"/>
    <w:rsid w:val="00312ADC"/>
    <w:rsid w:val="00313921"/>
    <w:rsid w:val="00315FA3"/>
    <w:rsid w:val="003235D5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19BC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13F4"/>
    <w:rsid w:val="0038201B"/>
    <w:rsid w:val="003831FC"/>
    <w:rsid w:val="00383726"/>
    <w:rsid w:val="0038686B"/>
    <w:rsid w:val="003909F2"/>
    <w:rsid w:val="00391940"/>
    <w:rsid w:val="003921B6"/>
    <w:rsid w:val="003B1567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1AE"/>
    <w:rsid w:val="003F275F"/>
    <w:rsid w:val="003F310E"/>
    <w:rsid w:val="003F5E72"/>
    <w:rsid w:val="0040276B"/>
    <w:rsid w:val="00402858"/>
    <w:rsid w:val="004037AB"/>
    <w:rsid w:val="00403A10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300F"/>
    <w:rsid w:val="00433E27"/>
    <w:rsid w:val="00434A2C"/>
    <w:rsid w:val="00435903"/>
    <w:rsid w:val="00436791"/>
    <w:rsid w:val="00437083"/>
    <w:rsid w:val="00451310"/>
    <w:rsid w:val="00454998"/>
    <w:rsid w:val="004570F1"/>
    <w:rsid w:val="00462338"/>
    <w:rsid w:val="00462531"/>
    <w:rsid w:val="00477CCD"/>
    <w:rsid w:val="004829AD"/>
    <w:rsid w:val="00486DEB"/>
    <w:rsid w:val="004932E6"/>
    <w:rsid w:val="00496B5D"/>
    <w:rsid w:val="004978A2"/>
    <w:rsid w:val="004A16DA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D445D"/>
    <w:rsid w:val="004E52F0"/>
    <w:rsid w:val="004E5F82"/>
    <w:rsid w:val="004E760A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0DD8"/>
    <w:rsid w:val="005118CE"/>
    <w:rsid w:val="005122DB"/>
    <w:rsid w:val="00512B8C"/>
    <w:rsid w:val="00512E73"/>
    <w:rsid w:val="005138A1"/>
    <w:rsid w:val="0051438E"/>
    <w:rsid w:val="0051613A"/>
    <w:rsid w:val="00520B73"/>
    <w:rsid w:val="00521DD2"/>
    <w:rsid w:val="0052388C"/>
    <w:rsid w:val="00523FD2"/>
    <w:rsid w:val="00525429"/>
    <w:rsid w:val="00525F2B"/>
    <w:rsid w:val="0052665E"/>
    <w:rsid w:val="005277C4"/>
    <w:rsid w:val="00532695"/>
    <w:rsid w:val="0053760D"/>
    <w:rsid w:val="005404AE"/>
    <w:rsid w:val="005426DA"/>
    <w:rsid w:val="0054418F"/>
    <w:rsid w:val="00544F77"/>
    <w:rsid w:val="00545784"/>
    <w:rsid w:val="00547DEB"/>
    <w:rsid w:val="0055064C"/>
    <w:rsid w:val="005525A4"/>
    <w:rsid w:val="00556F73"/>
    <w:rsid w:val="00565F5C"/>
    <w:rsid w:val="00573317"/>
    <w:rsid w:val="00580D39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A58"/>
    <w:rsid w:val="00593C3E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613B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5B"/>
    <w:rsid w:val="00614393"/>
    <w:rsid w:val="006154FD"/>
    <w:rsid w:val="00615E22"/>
    <w:rsid w:val="00617114"/>
    <w:rsid w:val="0062132F"/>
    <w:rsid w:val="006221D1"/>
    <w:rsid w:val="00623E50"/>
    <w:rsid w:val="00624A9F"/>
    <w:rsid w:val="00626D16"/>
    <w:rsid w:val="0063259D"/>
    <w:rsid w:val="006359F7"/>
    <w:rsid w:val="006370F7"/>
    <w:rsid w:val="0063749A"/>
    <w:rsid w:val="00640BBC"/>
    <w:rsid w:val="00641A76"/>
    <w:rsid w:val="00645111"/>
    <w:rsid w:val="00645E85"/>
    <w:rsid w:val="00653666"/>
    <w:rsid w:val="00654BD9"/>
    <w:rsid w:val="00654FF5"/>
    <w:rsid w:val="00662587"/>
    <w:rsid w:val="00663D9C"/>
    <w:rsid w:val="00665BCE"/>
    <w:rsid w:val="00667173"/>
    <w:rsid w:val="00667F3A"/>
    <w:rsid w:val="00674015"/>
    <w:rsid w:val="006741AE"/>
    <w:rsid w:val="00675C63"/>
    <w:rsid w:val="00676996"/>
    <w:rsid w:val="00680C9F"/>
    <w:rsid w:val="006823F0"/>
    <w:rsid w:val="00685378"/>
    <w:rsid w:val="00691626"/>
    <w:rsid w:val="006919BF"/>
    <w:rsid w:val="006924EC"/>
    <w:rsid w:val="0069403A"/>
    <w:rsid w:val="006967B6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C7BCB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47D98"/>
    <w:rsid w:val="00755246"/>
    <w:rsid w:val="00755843"/>
    <w:rsid w:val="0075632E"/>
    <w:rsid w:val="007674FC"/>
    <w:rsid w:val="0077105F"/>
    <w:rsid w:val="00772CD4"/>
    <w:rsid w:val="0077441C"/>
    <w:rsid w:val="00775735"/>
    <w:rsid w:val="00776A89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5BBC"/>
    <w:rsid w:val="007B6A32"/>
    <w:rsid w:val="007C29ED"/>
    <w:rsid w:val="007C35A4"/>
    <w:rsid w:val="007C40BE"/>
    <w:rsid w:val="007C6028"/>
    <w:rsid w:val="007D045B"/>
    <w:rsid w:val="007D122C"/>
    <w:rsid w:val="007E2523"/>
    <w:rsid w:val="007E76A4"/>
    <w:rsid w:val="007F173F"/>
    <w:rsid w:val="007F51FB"/>
    <w:rsid w:val="00802BA3"/>
    <w:rsid w:val="00804EA4"/>
    <w:rsid w:val="00810AF0"/>
    <w:rsid w:val="0081328D"/>
    <w:rsid w:val="00820367"/>
    <w:rsid w:val="00822305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1ACA"/>
    <w:rsid w:val="00853CF6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4056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B7ED0"/>
    <w:rsid w:val="008C140C"/>
    <w:rsid w:val="008C3303"/>
    <w:rsid w:val="008D031E"/>
    <w:rsid w:val="008D1501"/>
    <w:rsid w:val="008D42A8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1DAA"/>
    <w:rsid w:val="009462A0"/>
    <w:rsid w:val="00946352"/>
    <w:rsid w:val="0094707C"/>
    <w:rsid w:val="009516AE"/>
    <w:rsid w:val="00951CD8"/>
    <w:rsid w:val="009531E5"/>
    <w:rsid w:val="0096041C"/>
    <w:rsid w:val="00960442"/>
    <w:rsid w:val="00963DC2"/>
    <w:rsid w:val="0096495C"/>
    <w:rsid w:val="009702D8"/>
    <w:rsid w:val="0097391B"/>
    <w:rsid w:val="009770E0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A36A3"/>
    <w:rsid w:val="009B5831"/>
    <w:rsid w:val="009B5CBC"/>
    <w:rsid w:val="009B6FE3"/>
    <w:rsid w:val="009B7B19"/>
    <w:rsid w:val="009C1D26"/>
    <w:rsid w:val="009C2EC3"/>
    <w:rsid w:val="009C3A08"/>
    <w:rsid w:val="009C5546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9F494B"/>
    <w:rsid w:val="00A000B4"/>
    <w:rsid w:val="00A043C8"/>
    <w:rsid w:val="00A0705F"/>
    <w:rsid w:val="00A11F73"/>
    <w:rsid w:val="00A124F1"/>
    <w:rsid w:val="00A12B11"/>
    <w:rsid w:val="00A1471E"/>
    <w:rsid w:val="00A14AEF"/>
    <w:rsid w:val="00A23602"/>
    <w:rsid w:val="00A249E2"/>
    <w:rsid w:val="00A27933"/>
    <w:rsid w:val="00A30C54"/>
    <w:rsid w:val="00A327EE"/>
    <w:rsid w:val="00A32F5C"/>
    <w:rsid w:val="00A415D2"/>
    <w:rsid w:val="00A417E5"/>
    <w:rsid w:val="00A41E56"/>
    <w:rsid w:val="00A423A3"/>
    <w:rsid w:val="00A46B3E"/>
    <w:rsid w:val="00A53A8E"/>
    <w:rsid w:val="00A55799"/>
    <w:rsid w:val="00A6386E"/>
    <w:rsid w:val="00A659A8"/>
    <w:rsid w:val="00A71200"/>
    <w:rsid w:val="00A71C14"/>
    <w:rsid w:val="00A73626"/>
    <w:rsid w:val="00A87732"/>
    <w:rsid w:val="00A901BE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B1A"/>
    <w:rsid w:val="00AC0D5B"/>
    <w:rsid w:val="00AC112C"/>
    <w:rsid w:val="00AC2465"/>
    <w:rsid w:val="00AC402E"/>
    <w:rsid w:val="00AC67A1"/>
    <w:rsid w:val="00AC6B07"/>
    <w:rsid w:val="00AC706F"/>
    <w:rsid w:val="00AC7CDC"/>
    <w:rsid w:val="00AD270D"/>
    <w:rsid w:val="00AD2F4D"/>
    <w:rsid w:val="00AD7A81"/>
    <w:rsid w:val="00AD7AB3"/>
    <w:rsid w:val="00AE12C8"/>
    <w:rsid w:val="00AE71B9"/>
    <w:rsid w:val="00AF1A8B"/>
    <w:rsid w:val="00AF5716"/>
    <w:rsid w:val="00AF7AD4"/>
    <w:rsid w:val="00B01CD7"/>
    <w:rsid w:val="00B0237A"/>
    <w:rsid w:val="00B04C09"/>
    <w:rsid w:val="00B054A9"/>
    <w:rsid w:val="00B07AE7"/>
    <w:rsid w:val="00B1096F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3EA8"/>
    <w:rsid w:val="00B45020"/>
    <w:rsid w:val="00B51A08"/>
    <w:rsid w:val="00B526D4"/>
    <w:rsid w:val="00B540B6"/>
    <w:rsid w:val="00B62E04"/>
    <w:rsid w:val="00B63D83"/>
    <w:rsid w:val="00B6400F"/>
    <w:rsid w:val="00B7450B"/>
    <w:rsid w:val="00B74709"/>
    <w:rsid w:val="00B76228"/>
    <w:rsid w:val="00B82BF6"/>
    <w:rsid w:val="00B84143"/>
    <w:rsid w:val="00B87894"/>
    <w:rsid w:val="00B87BF7"/>
    <w:rsid w:val="00B90253"/>
    <w:rsid w:val="00B913BE"/>
    <w:rsid w:val="00B91FF3"/>
    <w:rsid w:val="00B95BD6"/>
    <w:rsid w:val="00BA167D"/>
    <w:rsid w:val="00BA1FAC"/>
    <w:rsid w:val="00BB782F"/>
    <w:rsid w:val="00BC03A8"/>
    <w:rsid w:val="00BC1963"/>
    <w:rsid w:val="00BC62F9"/>
    <w:rsid w:val="00BD02DF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1474"/>
    <w:rsid w:val="00C72230"/>
    <w:rsid w:val="00C749E8"/>
    <w:rsid w:val="00C7701E"/>
    <w:rsid w:val="00C77088"/>
    <w:rsid w:val="00C825E9"/>
    <w:rsid w:val="00C8302B"/>
    <w:rsid w:val="00C860A2"/>
    <w:rsid w:val="00C86870"/>
    <w:rsid w:val="00C87BD5"/>
    <w:rsid w:val="00C92394"/>
    <w:rsid w:val="00C95A21"/>
    <w:rsid w:val="00C96FF9"/>
    <w:rsid w:val="00C97628"/>
    <w:rsid w:val="00CA101C"/>
    <w:rsid w:val="00CA1938"/>
    <w:rsid w:val="00CA4730"/>
    <w:rsid w:val="00CA7A58"/>
    <w:rsid w:val="00CB05A7"/>
    <w:rsid w:val="00CB0A1B"/>
    <w:rsid w:val="00CB3E9D"/>
    <w:rsid w:val="00CB45D3"/>
    <w:rsid w:val="00CB513F"/>
    <w:rsid w:val="00CB53CB"/>
    <w:rsid w:val="00CB681E"/>
    <w:rsid w:val="00CB685E"/>
    <w:rsid w:val="00CC59BC"/>
    <w:rsid w:val="00CC5BC1"/>
    <w:rsid w:val="00CC6B7D"/>
    <w:rsid w:val="00CD182C"/>
    <w:rsid w:val="00CD3087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2D7"/>
    <w:rsid w:val="00D13BE5"/>
    <w:rsid w:val="00D140FB"/>
    <w:rsid w:val="00D14B08"/>
    <w:rsid w:val="00D20761"/>
    <w:rsid w:val="00D3320B"/>
    <w:rsid w:val="00D34880"/>
    <w:rsid w:val="00D3664B"/>
    <w:rsid w:val="00D36802"/>
    <w:rsid w:val="00D36B76"/>
    <w:rsid w:val="00D36FAD"/>
    <w:rsid w:val="00D37F73"/>
    <w:rsid w:val="00D43934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28E8"/>
    <w:rsid w:val="00D741E8"/>
    <w:rsid w:val="00D774BD"/>
    <w:rsid w:val="00D81189"/>
    <w:rsid w:val="00D87279"/>
    <w:rsid w:val="00D87284"/>
    <w:rsid w:val="00D87A65"/>
    <w:rsid w:val="00D9121F"/>
    <w:rsid w:val="00D940A9"/>
    <w:rsid w:val="00D968D4"/>
    <w:rsid w:val="00DA2B1E"/>
    <w:rsid w:val="00DA328F"/>
    <w:rsid w:val="00DA4D60"/>
    <w:rsid w:val="00DA75C2"/>
    <w:rsid w:val="00DB18CF"/>
    <w:rsid w:val="00DB6B42"/>
    <w:rsid w:val="00DC09D0"/>
    <w:rsid w:val="00DD33FF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01E21"/>
    <w:rsid w:val="00E0321B"/>
    <w:rsid w:val="00E04254"/>
    <w:rsid w:val="00E12366"/>
    <w:rsid w:val="00E14430"/>
    <w:rsid w:val="00E250BD"/>
    <w:rsid w:val="00E2717F"/>
    <w:rsid w:val="00E31B65"/>
    <w:rsid w:val="00E32508"/>
    <w:rsid w:val="00E336CF"/>
    <w:rsid w:val="00E36B53"/>
    <w:rsid w:val="00E37575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242"/>
    <w:rsid w:val="00E76B0A"/>
    <w:rsid w:val="00E8109C"/>
    <w:rsid w:val="00E81B1B"/>
    <w:rsid w:val="00E82D1A"/>
    <w:rsid w:val="00E8373F"/>
    <w:rsid w:val="00E838EE"/>
    <w:rsid w:val="00E865EA"/>
    <w:rsid w:val="00E8684A"/>
    <w:rsid w:val="00E86C47"/>
    <w:rsid w:val="00E90CD0"/>
    <w:rsid w:val="00E93024"/>
    <w:rsid w:val="00E94A30"/>
    <w:rsid w:val="00E95E25"/>
    <w:rsid w:val="00EA0F71"/>
    <w:rsid w:val="00EA1C71"/>
    <w:rsid w:val="00EA3637"/>
    <w:rsid w:val="00EA3742"/>
    <w:rsid w:val="00EB0FAF"/>
    <w:rsid w:val="00EB35FC"/>
    <w:rsid w:val="00EB3B8F"/>
    <w:rsid w:val="00EB692E"/>
    <w:rsid w:val="00EC2F33"/>
    <w:rsid w:val="00EC32D7"/>
    <w:rsid w:val="00EC3FE4"/>
    <w:rsid w:val="00EC79C8"/>
    <w:rsid w:val="00ED0A94"/>
    <w:rsid w:val="00ED0B57"/>
    <w:rsid w:val="00ED0CE6"/>
    <w:rsid w:val="00ED39B8"/>
    <w:rsid w:val="00ED3E4A"/>
    <w:rsid w:val="00ED44D5"/>
    <w:rsid w:val="00EE0769"/>
    <w:rsid w:val="00EE4509"/>
    <w:rsid w:val="00EE59F5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2AB5"/>
    <w:rsid w:val="00F2374C"/>
    <w:rsid w:val="00F30AE7"/>
    <w:rsid w:val="00F317A7"/>
    <w:rsid w:val="00F328A6"/>
    <w:rsid w:val="00F33A5D"/>
    <w:rsid w:val="00F33B85"/>
    <w:rsid w:val="00F353CA"/>
    <w:rsid w:val="00F35724"/>
    <w:rsid w:val="00F35A84"/>
    <w:rsid w:val="00F35EF0"/>
    <w:rsid w:val="00F37289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03A9"/>
    <w:rsid w:val="00F8123E"/>
    <w:rsid w:val="00F87B77"/>
    <w:rsid w:val="00F91BE6"/>
    <w:rsid w:val="00F956AB"/>
    <w:rsid w:val="00FA2CEE"/>
    <w:rsid w:val="00FA656C"/>
    <w:rsid w:val="00FB1318"/>
    <w:rsid w:val="00FB68AA"/>
    <w:rsid w:val="00FC5A4B"/>
    <w:rsid w:val="00FC64E7"/>
    <w:rsid w:val="00FD1459"/>
    <w:rsid w:val="00FD38D9"/>
    <w:rsid w:val="00FD3DFD"/>
    <w:rsid w:val="00FD4167"/>
    <w:rsid w:val="00FD6681"/>
    <w:rsid w:val="00FD69EA"/>
    <w:rsid w:val="00FD7FA4"/>
    <w:rsid w:val="00FE79DE"/>
    <w:rsid w:val="00FF2BD4"/>
    <w:rsid w:val="00FF2FB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0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omenada.com/" TargetMode="External"/><Relationship Id="rId13" Type="http://schemas.openxmlformats.org/officeDocument/2006/relationships/hyperlink" Target="https://www.instagram.com/atrium_promenada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-cityeu.com" TargetMode="External"/><Relationship Id="rId17" Type="http://schemas.openxmlformats.org/officeDocument/2006/relationships/hyperlink" Target="https://pl.linkedin.com/company/atrium-european-real-estate-ltd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szawa.promena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triumPromenada/" TargetMode="External"/><Relationship Id="rId10" Type="http://schemas.openxmlformats.org/officeDocument/2006/relationships/hyperlink" Target="mailto:katarzyna_dabrowska@itb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triumPromenada/?locale=pl_PL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8C95-50D3-4BC5-8632-D2F82F9E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Aedifica appoints Raoul Thomassen as new Chief Operating Officer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AEDIFICA</dc:creator>
  <cp:lastModifiedBy>Katarzyna Dąbrowska</cp:lastModifiedBy>
  <cp:revision>5</cp:revision>
  <cp:lastPrinted>2023-01-17T10:13:00Z</cp:lastPrinted>
  <dcterms:created xsi:type="dcterms:W3CDTF">2024-03-13T15:16:00Z</dcterms:created>
  <dcterms:modified xsi:type="dcterms:W3CDTF">2024-03-25T11:15:00Z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